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09" w:rsidRDefault="00311309" w:rsidP="00311309">
      <w:pPr>
        <w:bidi/>
        <w:jc w:val="center"/>
        <w:rPr>
          <w:rFonts w:ascii="Times New Roman" w:eastAsia="Times New Roman" w:hAnsi="Times New Roman" w:cs="B Nazanin"/>
          <w:b/>
          <w:bCs/>
          <w:color w:val="000000" w:themeColor="text1"/>
          <w:sz w:val="40"/>
          <w:szCs w:val="40"/>
        </w:rPr>
      </w:pPr>
      <w:bookmarkStart w:id="0" w:name="_GoBack"/>
      <w:r>
        <w:rPr>
          <w:rFonts w:ascii="Times New Roman" w:eastAsia="Times New Roman" w:hAnsi="Times New Roman" w:cs="B Nazanin" w:hint="cs"/>
          <w:b/>
          <w:bCs/>
          <w:color w:val="000000" w:themeColor="text1"/>
          <w:sz w:val="40"/>
          <w:szCs w:val="40"/>
          <w:rtl/>
        </w:rPr>
        <w:t>حمایت اجتماعی (مقیاس خانواده)</w:t>
      </w:r>
    </w:p>
    <w:p w:rsidR="00311309" w:rsidRDefault="00311309" w:rsidP="00311309">
      <w:pPr>
        <w:bidi/>
        <w:jc w:val="center"/>
        <w:rPr>
          <w:rFonts w:ascii="Times New Roman" w:eastAsia="Times New Roman" w:hAnsi="Times New Roman" w:cs="B Nazanin"/>
          <w:color w:val="000000" w:themeColor="text1"/>
          <w:sz w:val="28"/>
          <w:szCs w:val="28"/>
        </w:rPr>
      </w:pPr>
      <w:r>
        <w:rPr>
          <w:rFonts w:ascii="Times New Roman" w:eastAsia="Times New Roman" w:hAnsi="Times New Roman" w:cs="B Nazanin" w:hint="cs"/>
          <w:color w:val="000000" w:themeColor="text1"/>
          <w:sz w:val="28"/>
          <w:szCs w:val="28"/>
          <w:rtl/>
        </w:rPr>
        <w:t>مری پروسیدانو و کنیت هلر</w:t>
      </w:r>
    </w:p>
    <w:bookmarkEnd w:id="0"/>
    <w:p w:rsidR="00311309" w:rsidRDefault="00311309" w:rsidP="00311309">
      <w:pPr>
        <w:rPr>
          <w:color w:val="000000" w:themeColor="text1"/>
          <w:rtl/>
        </w:rPr>
      </w:pPr>
    </w:p>
    <w:p w:rsidR="00311309" w:rsidRDefault="00311309" w:rsidP="00311309">
      <w:pPr>
        <w:bidi/>
        <w:spacing w:line="360" w:lineRule="auto"/>
        <w:jc w:val="both"/>
        <w:rPr>
          <w:rFonts w:ascii="Times New Roman" w:eastAsia="Times New Roman" w:hAnsi="Times New Roman" w:cs="B Lotus"/>
          <w:b/>
          <w:bCs/>
          <w:color w:val="000000" w:themeColor="text1"/>
          <w:sz w:val="28"/>
          <w:szCs w:val="28"/>
          <w:rtl/>
        </w:rPr>
      </w:pPr>
      <w:r>
        <w:rPr>
          <w:rFonts w:ascii="Times New Roman" w:eastAsia="Times New Roman" w:hAnsi="Times New Roman" w:cs="B Lotus" w:hint="cs"/>
          <w:b/>
          <w:bCs/>
          <w:color w:val="000000" w:themeColor="text1"/>
          <w:sz w:val="28"/>
          <w:szCs w:val="28"/>
          <w:rtl/>
        </w:rPr>
        <w:t>روش نمره گذاری</w:t>
      </w:r>
    </w:p>
    <w:p w:rsidR="00311309" w:rsidRDefault="00311309" w:rsidP="00311309">
      <w:pPr>
        <w:bidi/>
        <w:spacing w:line="360"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گزینه ای این پرسشنامه عبارت از بله، خیر و نمی دانم است. نمره نمی دانم همیشه برابر با صفر، در سوالات 3، 4، 16، 19 و 20 مساوی 1+ است و برای بقیه سوالات نمره پاسخ بله مساوی 1+ است. دامنه نمره کل سوالات بین 0 تا 20 می باشد. نمره بالا به منزله حمایت اجتماعی بیشتر از نظر پاسخ دهندگان است. </w:t>
      </w:r>
    </w:p>
    <w:p w:rsidR="00311309" w:rsidRDefault="00311309" w:rsidP="00311309">
      <w:pPr>
        <w:bidi/>
        <w:spacing w:line="360" w:lineRule="auto"/>
        <w:jc w:val="both"/>
        <w:rPr>
          <w:rFonts w:ascii="Times New Roman" w:eastAsia="Times New Roman" w:hAnsi="Times New Roman" w:cs="B Lotus"/>
          <w:color w:val="000000" w:themeColor="text1"/>
          <w:sz w:val="28"/>
          <w:szCs w:val="28"/>
          <w:rtl/>
        </w:rPr>
      </w:pPr>
    </w:p>
    <w:p w:rsidR="00311309" w:rsidRDefault="00311309" w:rsidP="00311309">
      <w:pPr>
        <w:bidi/>
        <w:spacing w:line="360" w:lineRule="auto"/>
        <w:jc w:val="both"/>
        <w:rPr>
          <w:rFonts w:ascii="Times New Roman" w:eastAsia="Times New Roman" w:hAnsi="Times New Roman" w:cs="B Lotus"/>
          <w:b/>
          <w:bCs/>
          <w:color w:val="000000" w:themeColor="text1"/>
          <w:sz w:val="28"/>
          <w:szCs w:val="28"/>
          <w:rtl/>
        </w:rPr>
      </w:pPr>
      <w:r>
        <w:rPr>
          <w:rFonts w:ascii="Times New Roman" w:eastAsia="Times New Roman" w:hAnsi="Times New Roman" w:cs="B Lotus" w:hint="cs"/>
          <w:b/>
          <w:bCs/>
          <w:color w:val="000000" w:themeColor="text1"/>
          <w:sz w:val="28"/>
          <w:szCs w:val="28"/>
          <w:rtl/>
        </w:rPr>
        <w:t>پایایی (اعتبار) و روایی</w:t>
      </w:r>
    </w:p>
    <w:p w:rsidR="00311309" w:rsidRDefault="00311309" w:rsidP="00311309">
      <w:pPr>
        <w:bidi/>
        <w:spacing w:line="360"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پرسشنامه حمایت اجتماعی با ضریب آلفای 90/0 از هماهنگی درونی فوق العاده ای برخوردار است. داده های مبتنی بر اعتبار مبتنی بر 20 سوال اصلی مقیاس ها قبل از تفکیک حمایت خانواده است. آلفای نهایی برای این پرسشنامه بین 88/0 تا 91/0 است. این پرسشنامه از روایی همزمان خوبی برخوردار است. نمرات این پرسشنامه با درماندگی روانی و کارآمدی اجتماعی همبستگی دارد. ضرایب همبستگی بین نمرات حاصل از این پرسشنامه با پرسشنامه شخصیت سنج کالیفرنیا و وابستگی بین اشخاص معنی دار بود. </w:t>
      </w:r>
    </w:p>
    <w:p w:rsidR="00311309" w:rsidRDefault="00311309" w:rsidP="00311309">
      <w:pPr>
        <w:bidi/>
        <w:spacing w:line="360" w:lineRule="auto"/>
        <w:rPr>
          <w:rFonts w:ascii="Times New Roman" w:eastAsia="Times New Roman" w:hAnsi="Times New Roman" w:cs="B Lotus"/>
          <w:color w:val="000000" w:themeColor="text1"/>
          <w:sz w:val="28"/>
          <w:szCs w:val="28"/>
          <w:rtl/>
        </w:rPr>
      </w:pPr>
    </w:p>
    <w:p w:rsidR="00311309" w:rsidRDefault="00311309" w:rsidP="00311309">
      <w:pPr>
        <w:bidi/>
        <w:spacing w:line="360" w:lineRule="auto"/>
        <w:jc w:val="center"/>
        <w:rPr>
          <w:rFonts w:ascii="Times New Roman" w:eastAsia="Times New Roman" w:hAnsi="Times New Roman" w:cs="B Lotus"/>
          <w:color w:val="000000" w:themeColor="text1"/>
          <w:sz w:val="28"/>
          <w:szCs w:val="28"/>
          <w:rtl/>
        </w:rPr>
      </w:pPr>
      <w:r>
        <w:rPr>
          <w:rFonts w:ascii="Times New Roman" w:eastAsia="Times New Roman" w:hAnsi="Times New Roman" w:cs="B Lotus" w:hint="cs"/>
          <w:b/>
          <w:bCs/>
          <w:color w:val="000000" w:themeColor="text1"/>
          <w:sz w:val="28"/>
          <w:szCs w:val="28"/>
          <w:rtl/>
        </w:rPr>
        <w:t>منبع</w:t>
      </w:r>
      <w:r>
        <w:rPr>
          <w:rFonts w:ascii="Times New Roman" w:eastAsia="Times New Roman" w:hAnsi="Times New Roman" w:cs="B Lotus" w:hint="cs"/>
          <w:color w:val="000000" w:themeColor="text1"/>
          <w:sz w:val="28"/>
          <w:szCs w:val="28"/>
          <w:rtl/>
        </w:rPr>
        <w:t>: ثنایی ، باقر و همکاران . مقیاس های سنجش خانواده و ازدواج . انتشارات بعثت .1387</w:t>
      </w:r>
    </w:p>
    <w:p w:rsidR="00311309" w:rsidRDefault="00311309" w:rsidP="00311309">
      <w:pPr>
        <w:bidi/>
        <w:spacing w:line="360" w:lineRule="auto"/>
        <w:jc w:val="right"/>
        <w:rPr>
          <w:rFonts w:cs="B Lotus"/>
          <w:color w:val="000000" w:themeColor="text1"/>
          <w:sz w:val="28"/>
          <w:szCs w:val="28"/>
        </w:rPr>
      </w:pPr>
      <w:proofErr w:type="spellStart"/>
      <w:r>
        <w:rPr>
          <w:rFonts w:ascii="Times New Roman" w:hAnsi="Times New Roman" w:cs="Times New Roman"/>
          <w:sz w:val="28"/>
          <w:szCs w:val="28"/>
        </w:rPr>
        <w:t>Procidano</w:t>
      </w:r>
      <w:proofErr w:type="spellEnd"/>
      <w:r>
        <w:rPr>
          <w:rFonts w:ascii="Times New Roman" w:hAnsi="Times New Roman" w:cs="Times New Roman"/>
          <w:sz w:val="28"/>
          <w:szCs w:val="28"/>
        </w:rPr>
        <w:t xml:space="preserve">, M. E. and Heller, K. (1983). Measures of perceived social support from friends and from family: Three validation studies, </w:t>
      </w:r>
      <w:r>
        <w:rPr>
          <w:rFonts w:ascii="Times New Roman" w:hAnsi="Times New Roman" w:cs="Times New Roman"/>
          <w:i/>
          <w:iCs/>
          <w:sz w:val="28"/>
          <w:szCs w:val="28"/>
        </w:rPr>
        <w:t xml:space="preserve">American Journal of Community Psychology, </w:t>
      </w:r>
      <w:r>
        <w:rPr>
          <w:rFonts w:ascii="Times New Roman" w:hAnsi="Times New Roman" w:cs="Times New Roman"/>
          <w:sz w:val="28"/>
          <w:szCs w:val="28"/>
        </w:rPr>
        <w:t xml:space="preserve">11, 1-24. Instrument reprinted with permission of Mary </w:t>
      </w:r>
      <w:proofErr w:type="spellStart"/>
      <w:r>
        <w:rPr>
          <w:rFonts w:ascii="Times New Roman" w:hAnsi="Times New Roman" w:cs="Times New Roman"/>
          <w:sz w:val="28"/>
          <w:szCs w:val="28"/>
        </w:rPr>
        <w:t>Procidano</w:t>
      </w:r>
      <w:proofErr w:type="spellEnd"/>
      <w:r>
        <w:rPr>
          <w:rFonts w:ascii="Times New Roman" w:hAnsi="Times New Roman" w:cs="Times New Roman"/>
          <w:sz w:val="28"/>
          <w:szCs w:val="28"/>
        </w:rPr>
        <w:t xml:space="preserve"> and Plenum Publishing Corp.</w:t>
      </w:r>
    </w:p>
    <w:p w:rsidR="00311309" w:rsidRDefault="00311309" w:rsidP="00311309"/>
    <w:p w:rsidR="00311309" w:rsidRDefault="00311309" w:rsidP="00EE52EF">
      <w:pPr>
        <w:bidi/>
        <w:rPr>
          <w:rFonts w:ascii="Times New Roman" w:eastAsia="Times New Roman" w:hAnsi="Times New Roman" w:cs="B Nazanin"/>
          <w:color w:val="000000" w:themeColor="text1"/>
          <w:sz w:val="24"/>
          <w:szCs w:val="24"/>
          <w:rtl/>
        </w:rPr>
      </w:pPr>
    </w:p>
    <w:p w:rsidR="00311309" w:rsidRDefault="00311309" w:rsidP="00311309">
      <w:pPr>
        <w:bidi/>
        <w:rPr>
          <w:rFonts w:ascii="Times New Roman" w:eastAsia="Times New Roman" w:hAnsi="Times New Roman" w:cs="B Nazanin"/>
          <w:color w:val="000000" w:themeColor="text1"/>
          <w:sz w:val="24"/>
          <w:szCs w:val="24"/>
          <w:rtl/>
        </w:rPr>
      </w:pPr>
    </w:p>
    <w:p w:rsidR="00EE52EF" w:rsidRDefault="00EE52EF" w:rsidP="00311309">
      <w:pPr>
        <w:bidi/>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عبارات زیر مربوط به تجارب، ادراک ها و احساس هایی است که اکثر مردم گه گاه در رابطه با خانواده خود پیدا می کنند. برای هر عبات سه پاسخ می تواند وجود داشته باشد: بله ، خیر ، نمی دانم . لطفا دور پاسخ انتخابی خود برای هر عبارت دایره بکشید.</w:t>
      </w:r>
    </w:p>
    <w:p w:rsidR="00EE52EF" w:rsidRDefault="00EE52EF" w:rsidP="00EE52EF">
      <w:pPr>
        <w:bidi/>
        <w:rPr>
          <w:rFonts w:ascii="Times New Roman" w:eastAsia="Times New Roman" w:hAnsi="Times New Roman" w:cs="B Nazanin"/>
          <w:color w:val="000000" w:themeColor="text1"/>
          <w:sz w:val="24"/>
          <w:szCs w:val="24"/>
          <w:rtl/>
        </w:rPr>
      </w:pPr>
    </w:p>
    <w:tbl>
      <w:tblPr>
        <w:tblStyle w:val="TableGrid"/>
        <w:bidiVisual/>
        <w:tblW w:w="0" w:type="auto"/>
        <w:tblLayout w:type="fixed"/>
        <w:tblLook w:val="04A0" w:firstRow="1" w:lastRow="0" w:firstColumn="1" w:lastColumn="0" w:noHBand="0" w:noVBand="1"/>
      </w:tblPr>
      <w:tblGrid>
        <w:gridCol w:w="8175"/>
        <w:gridCol w:w="630"/>
        <w:gridCol w:w="630"/>
        <w:gridCol w:w="535"/>
      </w:tblGrid>
      <w:tr w:rsidR="00EE52EF" w:rsidTr="00EE52EF">
        <w:trPr>
          <w:cantSplit/>
          <w:trHeight w:val="1134"/>
        </w:trPr>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52EF" w:rsidRDefault="00EE52EF">
            <w:pPr>
              <w:bidi/>
              <w:spacing w:line="480" w:lineRule="auto"/>
              <w:jc w:val="center"/>
              <w:rPr>
                <w:rFonts w:ascii="Times New Roman" w:eastAsia="Times New Roman" w:hAnsi="Times New Roman" w:cs="B Nazanin"/>
                <w:color w:val="000000" w:themeColor="text1"/>
                <w:sz w:val="36"/>
                <w:szCs w:val="36"/>
                <w:rtl/>
              </w:rPr>
            </w:pPr>
            <w:r>
              <w:rPr>
                <w:rFonts w:ascii="Times New Roman" w:eastAsia="Times New Roman" w:hAnsi="Times New Roman" w:cs="B Nazanin" w:hint="cs"/>
                <w:color w:val="000000" w:themeColor="text1"/>
                <w:sz w:val="36"/>
                <w:szCs w:val="36"/>
                <w:rtl/>
              </w:rPr>
              <w:t>عبارات</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52EF" w:rsidRDefault="00EE52EF">
            <w:pPr>
              <w:bidi/>
              <w:spacing w:line="480" w:lineRule="auto"/>
              <w:ind w:left="113" w:right="113"/>
              <w:jc w:val="center"/>
              <w:rPr>
                <w:rFonts w:ascii="Times New Roman" w:eastAsia="Times New Roman" w:hAnsi="Times New Roman" w:cs="B Nazanin"/>
                <w:color w:val="000000" w:themeColor="text1"/>
                <w:sz w:val="28"/>
                <w:szCs w:val="28"/>
              </w:rPr>
            </w:pPr>
            <w:r>
              <w:rPr>
                <w:rFonts w:ascii="Times New Roman" w:eastAsia="Times New Roman" w:hAnsi="Times New Roman" w:cs="B Nazanin" w:hint="cs"/>
                <w:color w:val="000000" w:themeColor="text1"/>
                <w:sz w:val="28"/>
                <w:szCs w:val="28"/>
                <w:rtl/>
              </w:rPr>
              <w:t>بله</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52EF" w:rsidRDefault="00EE52EF">
            <w:pPr>
              <w:bidi/>
              <w:spacing w:line="480" w:lineRule="auto"/>
              <w:ind w:left="113" w:right="113"/>
              <w:jc w:val="center"/>
              <w:rPr>
                <w:rFonts w:ascii="Times New Roman" w:eastAsia="Times New Roman" w:hAnsi="Times New Roman" w:cs="B Nazanin"/>
                <w:color w:val="000000" w:themeColor="text1"/>
                <w:sz w:val="28"/>
                <w:szCs w:val="28"/>
              </w:rPr>
            </w:pPr>
            <w:r>
              <w:rPr>
                <w:rFonts w:ascii="Times New Roman" w:eastAsia="Times New Roman" w:hAnsi="Times New Roman" w:cs="B Nazanin" w:hint="cs"/>
                <w:color w:val="000000" w:themeColor="text1"/>
                <w:sz w:val="28"/>
                <w:szCs w:val="28"/>
                <w:rtl/>
              </w:rPr>
              <w:t>خیر</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52EF" w:rsidRDefault="00EE52EF">
            <w:pPr>
              <w:bidi/>
              <w:spacing w:line="480" w:lineRule="auto"/>
              <w:ind w:left="113" w:right="113"/>
              <w:jc w:val="center"/>
              <w:rPr>
                <w:rFonts w:ascii="Times New Roman" w:eastAsia="Times New Roman" w:hAnsi="Times New Roman" w:cs="B Nazanin"/>
                <w:color w:val="000000" w:themeColor="text1"/>
                <w:sz w:val="28"/>
                <w:szCs w:val="28"/>
              </w:rPr>
            </w:pPr>
            <w:r>
              <w:rPr>
                <w:rFonts w:ascii="Times New Roman" w:eastAsia="Times New Roman" w:hAnsi="Times New Roman" w:cs="B Nazanin" w:hint="cs"/>
                <w:color w:val="000000" w:themeColor="text1"/>
                <w:sz w:val="28"/>
                <w:szCs w:val="28"/>
                <w:rtl/>
              </w:rPr>
              <w:t>نمی دانم</w:t>
            </w:r>
          </w:p>
        </w:tc>
      </w:tr>
      <w:tr w:rsidR="00EE52EF" w:rsidTr="00EE52EF">
        <w:trPr>
          <w:cantSplit/>
          <w:trHeight w:val="413"/>
        </w:trPr>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خانواده ام در حد نیازم از من حمایت اخلاقی می کنند.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2)</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نظرات خوبی درباره خدمت به خانواده یا بهره مندی از آن ها به ذهنم می رسد.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3)</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اکثر مردم بیشتر از من به خانواده خود نزدیک اند.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4)</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وقتی راز خود را به نزدیک ترین اعضای خانواده ام می گویم، احساس می کنم آرامش آن ها را به هم می زنم.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5)</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اعضای خانواده ام از شنیدن افکار و نظرات من لذت می برند.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6)</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بسیاری از علائق من با علائق اعضای خانواده ام مشترک است.</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7)</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بعضی از اعضای خانواده ام در صورت برخورد با مشکل یا نیاز به نظر خواهی به سراغ من می آیند.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8)</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من برای حمایت عاطفی روی خانواده ام حساب می کنم.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9)</w:t>
            </w:r>
            <w:r>
              <w:rPr>
                <w:rFonts w:ascii="Times New Roman" w:eastAsia="Times New Roman" w:hAnsi="Times New Roman" w:cs="Times New Roman"/>
                <w:color w:val="000000" w:themeColor="text1"/>
                <w:rtl/>
              </w:rPr>
              <w:t xml:space="preserve"> </w:t>
            </w:r>
            <w:r>
              <w:rPr>
                <w:rFonts w:ascii="Times New Roman" w:eastAsia="Times New Roman" w:hAnsi="Times New Roman" w:cs="B Nazanin" w:hint="cs"/>
                <w:color w:val="000000" w:themeColor="text1"/>
                <w:rtl/>
              </w:rPr>
              <w:t>یکی از اعضای خانواده من کسی است</w:t>
            </w:r>
            <w:r>
              <w:rPr>
                <w:rFonts w:ascii="Times New Roman" w:eastAsia="Times New Roman" w:hAnsi="Times New Roman" w:cs="Times New Roman"/>
                <w:color w:val="000000" w:themeColor="text1"/>
                <w:rtl/>
              </w:rPr>
              <w:t> </w:t>
            </w:r>
            <w:r>
              <w:rPr>
                <w:rFonts w:ascii="Times New Roman" w:eastAsia="Times New Roman" w:hAnsi="Times New Roman" w:cs="B Nazanin" w:hint="cs"/>
                <w:color w:val="000000" w:themeColor="text1"/>
                <w:rtl/>
              </w:rPr>
              <w:t>که در صورت ناراحتی، می توانم به سراغش بروم، بدون این که بعدا از این کار خود پشیمان شوم.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10) من و اعضای خانواده ام نظر خود را درباره همه چیز بی پرده به یکدیگر می گوییم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11) خانواده ام به نیازهای شخصی من توجه دارند.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12) اعضای خانواده ام برای دریافت کمک به سراغ من می آیند.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13) اعضای خانواده ام برای کمک به حل مشکلات من آماده اند.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14) با چند نفر از اعضای خانواده ام می توانم درد دل کنم.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15) اعضای خانواده من خوش فکرند و اوضاع مرا روبراه می کنند.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16) وقتی راز خود را به نزدیک ترین اعضای خانواده ام می گویم،ناراحت می شوم.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17) اعضای خانواده ام مرا همدم خود می دانند.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18) فکر می کنم نظرخانواده ام این است که من برای حل مشکلات آنان یاور خوبی هستم.</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19) رابطه من با هیچ یک از اعضای خانواده ام به اندازه رابطه سایر مردم با اعضا خانواده شان صمیمی نیست.</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r w:rsidR="00EE52EF" w:rsidTr="00EE52EF">
        <w:tc>
          <w:tcPr>
            <w:tcW w:w="8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rFonts w:ascii="Times New Roman" w:eastAsia="Times New Roman" w:hAnsi="Times New Roman" w:cs="B Nazanin"/>
                <w:color w:val="000000" w:themeColor="text1"/>
              </w:rPr>
            </w:pPr>
            <w:r>
              <w:rPr>
                <w:rFonts w:ascii="Times New Roman" w:eastAsia="Times New Roman" w:hAnsi="Times New Roman" w:cs="B Nazanin" w:hint="cs"/>
                <w:color w:val="000000" w:themeColor="text1"/>
                <w:rtl/>
              </w:rPr>
              <w:t>20)کاش اعضای خانواده ام جور دیگری بودند.</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rPr>
                <w:rFonts w:ascii="Times New Roman" w:eastAsia="Times New Roman" w:hAnsi="Times New Roman" w:cs="B Nazanin"/>
                <w:color w:val="000000" w:themeColor="text1"/>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2EF" w:rsidRDefault="00EE52EF">
            <w:pPr>
              <w:bidi/>
              <w:rPr>
                <w:sz w:val="20"/>
                <w:szCs w:val="20"/>
              </w:rPr>
            </w:pPr>
          </w:p>
        </w:tc>
      </w:tr>
    </w:tbl>
    <w:p w:rsidR="00EE52EF" w:rsidRDefault="00EE52EF" w:rsidP="00EE52EF">
      <w:pPr>
        <w:bidi/>
        <w:rPr>
          <w:rFonts w:ascii="Times New Roman" w:eastAsia="Times New Roman" w:hAnsi="Times New Roman" w:cs="B Nazanin"/>
          <w:color w:val="000000" w:themeColor="text1"/>
          <w:sz w:val="24"/>
          <w:szCs w:val="24"/>
        </w:rPr>
      </w:pPr>
    </w:p>
    <w:p w:rsidR="00EE52EF" w:rsidRDefault="00EE52EF" w:rsidP="00EE52EF">
      <w:pPr>
        <w:bidi/>
        <w:rPr>
          <w:rFonts w:ascii="Times New Roman" w:eastAsia="Times New Roman" w:hAnsi="Times New Roman" w:cs="B Nazanin"/>
          <w:color w:val="000000" w:themeColor="text1"/>
          <w:sz w:val="24"/>
          <w:szCs w:val="24"/>
          <w:rtl/>
        </w:rPr>
      </w:pPr>
    </w:p>
    <w:p w:rsidR="00EE52EF" w:rsidRDefault="00EE52EF" w:rsidP="00EE52EF">
      <w:pPr>
        <w:bidi/>
        <w:rPr>
          <w:rFonts w:ascii="Times New Roman" w:eastAsia="Times New Roman" w:hAnsi="Times New Roman" w:cs="B Nazanin"/>
          <w:color w:val="000000" w:themeColor="text1"/>
          <w:sz w:val="24"/>
          <w:szCs w:val="24"/>
          <w:rtl/>
        </w:rPr>
      </w:pPr>
    </w:p>
    <w:p w:rsidR="00EE52EF" w:rsidRDefault="00EE52EF" w:rsidP="00EE52EF">
      <w:pPr>
        <w:bidi/>
        <w:rPr>
          <w:rFonts w:ascii="Times New Roman" w:eastAsia="Times New Roman" w:hAnsi="Times New Roman" w:cs="B Nazanin"/>
          <w:color w:val="000000" w:themeColor="text1"/>
          <w:sz w:val="24"/>
          <w:szCs w:val="24"/>
          <w:rtl/>
        </w:rPr>
      </w:pPr>
    </w:p>
    <w:p w:rsidR="00EE52EF" w:rsidRDefault="00EE52EF" w:rsidP="00EE52EF">
      <w:pPr>
        <w:bidi/>
        <w:rPr>
          <w:rFonts w:ascii="Times New Roman" w:eastAsia="Times New Roman" w:hAnsi="Times New Roman" w:cs="B Nazanin"/>
          <w:color w:val="000000" w:themeColor="text1"/>
          <w:sz w:val="24"/>
          <w:szCs w:val="24"/>
        </w:rPr>
      </w:pPr>
    </w:p>
    <w:p w:rsidR="00EE52EF" w:rsidRDefault="00EE52EF" w:rsidP="00EE52EF">
      <w:pPr>
        <w:bidi/>
        <w:rPr>
          <w:rFonts w:ascii="Times New Roman" w:eastAsia="Times New Roman" w:hAnsi="Times New Roman" w:cs="B Nazanin"/>
          <w:color w:val="000000" w:themeColor="text1"/>
          <w:sz w:val="24"/>
          <w:szCs w:val="24"/>
        </w:rPr>
      </w:pPr>
    </w:p>
    <w:p w:rsidR="00EE52EF" w:rsidRDefault="00EE52EF" w:rsidP="00EE52EF">
      <w:pPr>
        <w:bidi/>
        <w:rPr>
          <w:rFonts w:ascii="Times New Roman" w:eastAsia="Times New Roman" w:hAnsi="Times New Roman" w:cs="B Nazanin"/>
          <w:color w:val="000000" w:themeColor="text1"/>
          <w:sz w:val="24"/>
          <w:szCs w:val="24"/>
        </w:rPr>
      </w:pPr>
    </w:p>
    <w:p w:rsidR="00EE52EF" w:rsidRDefault="00EE52EF" w:rsidP="00EE52EF">
      <w:pPr>
        <w:bidi/>
        <w:rPr>
          <w:rFonts w:ascii="Times New Roman" w:eastAsia="Times New Roman" w:hAnsi="Times New Roman" w:cs="B Nazanin"/>
          <w:color w:val="000000" w:themeColor="text1"/>
          <w:sz w:val="24"/>
          <w:szCs w:val="24"/>
        </w:rPr>
      </w:pPr>
    </w:p>
    <w:p w:rsidR="00EE52EF" w:rsidRDefault="00EE52EF" w:rsidP="00EE52EF">
      <w:pPr>
        <w:bidi/>
        <w:rPr>
          <w:rFonts w:ascii="Times New Roman" w:eastAsia="Times New Roman" w:hAnsi="Times New Roman" w:cs="B Nazanin"/>
          <w:color w:val="000000" w:themeColor="text1"/>
          <w:sz w:val="24"/>
          <w:szCs w:val="24"/>
        </w:rPr>
      </w:pPr>
    </w:p>
    <w:p w:rsidR="00EE52EF" w:rsidRDefault="00EE52EF" w:rsidP="00EE52EF">
      <w:pPr>
        <w:bidi/>
        <w:rPr>
          <w:rFonts w:ascii="Times New Roman" w:eastAsia="Times New Roman" w:hAnsi="Times New Roman" w:cs="B Nazanin"/>
          <w:color w:val="000000" w:themeColor="text1"/>
          <w:sz w:val="24"/>
          <w:szCs w:val="24"/>
        </w:rPr>
      </w:pPr>
    </w:p>
    <w:p w:rsidR="00EE52EF" w:rsidRDefault="00EE52EF" w:rsidP="00EE52EF">
      <w:pPr>
        <w:bidi/>
        <w:spacing w:line="360" w:lineRule="auto"/>
        <w:jc w:val="both"/>
        <w:rPr>
          <w:rFonts w:ascii="Times New Roman" w:eastAsia="Times New Roman" w:hAnsi="Times New Roman" w:cs="B Lotus"/>
          <w:b/>
          <w:bCs/>
          <w:color w:val="000000" w:themeColor="text1"/>
          <w:sz w:val="28"/>
          <w:szCs w:val="28"/>
          <w:rtl/>
        </w:rPr>
      </w:pPr>
    </w:p>
    <w:sectPr w:rsidR="00EE5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EF"/>
    <w:rsid w:val="002B50AD"/>
    <w:rsid w:val="00311309"/>
    <w:rsid w:val="00EE5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F3BFE-FFC6-4EAC-BD87-CC473EA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2E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2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2015-12-12T02:36:00Z</dcterms:created>
  <dcterms:modified xsi:type="dcterms:W3CDTF">2018-11-28T18:48:00Z</dcterms:modified>
</cp:coreProperties>
</file>